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8B6" w:rsidRDefault="0071305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14/2025. (XI. 27.) önkormányzati rendelete</w:t>
      </w:r>
    </w:p>
    <w:p w:rsidR="00A718B6" w:rsidRDefault="0071305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Szervezeti és Működési Szabályzatáról szóló 25/2014. (XI. 28.) önkormányzati rendeletének módosításáról</w:t>
      </w:r>
    </w:p>
    <w:p w:rsidR="00A718B6" w:rsidRDefault="00713050">
      <w:pPr>
        <w:pStyle w:val="Szvegtrzs"/>
        <w:spacing w:after="0" w:line="240" w:lineRule="auto"/>
        <w:jc w:val="both"/>
      </w:pPr>
      <w:r>
        <w:t xml:space="preserve">[1] Zalaszentgrót Város Önkormányzata önállóan, </w:t>
      </w:r>
      <w:r>
        <w:t xml:space="preserve">szabadon, demokratikus módon, széleskörű nyilvánosságot teremtve intézi a város ügyeit, gyakorolja az önkormányzati jogokat, gondoskodik a helyi közszolgáltatásokról, a helyi közhatalom önkormányzati típusú gyakorlásáról. Az önkormányzat, annak választott </w:t>
      </w:r>
      <w:r>
        <w:t xml:space="preserve">testülete, bizottságai, tisztségviselői és hivatala a Magyarország helyi önkormányzatairól szóló 2011. évi CLXXXIX. </w:t>
      </w:r>
      <w:proofErr w:type="gramStart"/>
      <w:r>
        <w:t>törvény</w:t>
      </w:r>
      <w:proofErr w:type="gramEnd"/>
      <w:r>
        <w:t xml:space="preserve"> valamint jelen rendelet alapján működnek.</w:t>
      </w:r>
    </w:p>
    <w:p w:rsidR="00A718B6" w:rsidRDefault="00713050">
      <w:pPr>
        <w:pStyle w:val="Szvegtrzs"/>
        <w:spacing w:before="120" w:after="0" w:line="240" w:lineRule="auto"/>
        <w:jc w:val="both"/>
      </w:pPr>
      <w:r>
        <w:t>[2] Zalaszentgrót Város Önkormányzatának Képviselő-testülete az Alaptörvény 32. cikk (2) b</w:t>
      </w:r>
      <w:r>
        <w:t>ekezdésében meghatározott eredeti jogalkotói hatáskörében, valamint az Alaptörvény 32. cikk (1) bekezdésének a) és d) pontjában és a Magyarország helyi önkormányzatairól szóló 2011. évi CLXXXIX. törvény 53. § (1) bekezdésében meghatározott feladatkörében e</w:t>
      </w:r>
      <w:r>
        <w:t>ljárva a Szervezeti és Működési Szabályzatáról szóló 25/2014. (XI. 28.) önkormányzati rendelet módosításáról a következőket rendeli el:</w:t>
      </w:r>
    </w:p>
    <w:p w:rsidR="00A718B6" w:rsidRDefault="007130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718B6" w:rsidRDefault="00713050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</w:t>
      </w:r>
      <w:r>
        <w:t>I. 28.) önkormányzati rendelete 10. § (2) és (3) bekezdése helyébe a következő rendelkezések lépnek:</w:t>
      </w:r>
    </w:p>
    <w:p w:rsidR="00A718B6" w:rsidRPr="00713050" w:rsidRDefault="00713050">
      <w:pPr>
        <w:pStyle w:val="Szvegtrzs"/>
        <w:spacing w:before="240" w:after="0" w:line="240" w:lineRule="auto"/>
        <w:jc w:val="both"/>
        <w:rPr>
          <w:i/>
        </w:rPr>
      </w:pPr>
      <w:r>
        <w:t xml:space="preserve">„(2) </w:t>
      </w:r>
      <w:r w:rsidRPr="00713050">
        <w:rPr>
          <w:i/>
        </w:rPr>
        <w:t>A képviselő-testület az augusztus hónap kivételével havonta 1 rendes ülést tart. A rendes ülések tervezett időpontját és napirendi javaslatokat a munk</w:t>
      </w:r>
      <w:r w:rsidRPr="00713050">
        <w:rPr>
          <w:i/>
        </w:rPr>
        <w:t>aterv tartalmazza. A képviselő-testület a munkatervben meghatározott rendes ülés időpontjától eltérő időpontban rendkívüli ülést tarthat.</w:t>
      </w:r>
    </w:p>
    <w:p w:rsidR="00A718B6" w:rsidRDefault="00713050">
      <w:pPr>
        <w:pStyle w:val="Szvegtrzs"/>
        <w:spacing w:before="240" w:after="240" w:line="240" w:lineRule="auto"/>
        <w:jc w:val="both"/>
      </w:pPr>
      <w:r>
        <w:t xml:space="preserve">(3) A </w:t>
      </w:r>
      <w:r>
        <w:rPr>
          <w:i/>
          <w:iCs/>
        </w:rPr>
        <w:t xml:space="preserve">képviselő-testület az üléseit az önkormányzat székhelyén, a Deák Ferenc Tanácsteremben tartja. Az alakuló ülés, </w:t>
      </w:r>
      <w:r>
        <w:rPr>
          <w:i/>
          <w:iCs/>
        </w:rPr>
        <w:t>illetve valamely rendkívüli körülmény fennállása esetén a képviselő-testületi ülés a 8790 Zalaszentgrót, Batthyány utca 13. szám alatti Házasságkötő teremben is megtartható</w:t>
      </w:r>
      <w:r>
        <w:t>”</w:t>
      </w:r>
    </w:p>
    <w:p w:rsidR="00A718B6" w:rsidRDefault="007130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718B6" w:rsidRDefault="00713050">
      <w:pPr>
        <w:pStyle w:val="Szvegtrzs"/>
        <w:spacing w:after="0" w:line="240" w:lineRule="auto"/>
        <w:jc w:val="both"/>
      </w:pPr>
      <w:r>
        <w:t>A Zalaszentgrót Város Önkormányzata Képviselő-testületének a Szervezeti és Mű</w:t>
      </w:r>
      <w:r>
        <w:t>ködési Szabályzatáról szóló 25/2014 (XI. 28.) önkormányzati rendelete 20. § (1) bekezdése helyébe a következő rendelkezés lép:</w:t>
      </w:r>
    </w:p>
    <w:p w:rsidR="00A718B6" w:rsidRDefault="00713050">
      <w:pPr>
        <w:pStyle w:val="Szvegtrzs"/>
        <w:spacing w:before="240" w:after="240" w:line="240" w:lineRule="auto"/>
        <w:jc w:val="both"/>
      </w:pPr>
      <w:r>
        <w:t xml:space="preserve">„(1) </w:t>
      </w:r>
      <w:r w:rsidRPr="00713050">
        <w:rPr>
          <w:i/>
        </w:rPr>
        <w:t>Határozathozatal során a szavazásra feltett kérdésekről külön-külön kell szavazni.</w:t>
      </w:r>
      <w:r w:rsidRPr="00713050">
        <w:rPr>
          <w:i/>
        </w:rPr>
        <w:t>”</w:t>
      </w:r>
    </w:p>
    <w:p w:rsidR="00A718B6" w:rsidRDefault="007130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718B6" w:rsidRDefault="00713050">
      <w:pPr>
        <w:pStyle w:val="Szvegtrzs"/>
        <w:spacing w:after="0" w:line="240" w:lineRule="auto"/>
        <w:jc w:val="both"/>
      </w:pPr>
      <w:r>
        <w:t>A Zalaszentgrót Város Önkormányzat</w:t>
      </w:r>
      <w:r>
        <w:t>a Képviselő-testületének a Szervezeti és Működési Szabályzatáról szóló 25/2014 (XI. 28.) önkormányzati rendelete 28. § (1) bekezdése helyébe a következő rendelkezés lép:</w:t>
      </w:r>
    </w:p>
    <w:p w:rsidR="00A718B6" w:rsidRDefault="00713050">
      <w:pPr>
        <w:pStyle w:val="Szvegtrzs"/>
        <w:spacing w:before="240" w:after="240" w:line="240" w:lineRule="auto"/>
        <w:jc w:val="both"/>
      </w:pPr>
      <w:r>
        <w:t xml:space="preserve">„(1) </w:t>
      </w:r>
      <w:r w:rsidRPr="00713050">
        <w:rPr>
          <w:i/>
        </w:rPr>
        <w:t>A jegyző az elfogadott önkormányzati rendeletek kihirdetéséről a hivatal hirdetőt</w:t>
      </w:r>
      <w:r w:rsidRPr="00713050">
        <w:rPr>
          <w:i/>
        </w:rPr>
        <w:t xml:space="preserve">ábláján való kifüggesztés útján, a közzétételről az erre a célra kialakított központi rendszerben történő publikálás </w:t>
      </w:r>
      <w:r w:rsidRPr="00713050">
        <w:rPr>
          <w:i/>
        </w:rPr>
        <w:lastRenderedPageBreak/>
        <w:t>útján gondoskodik. A rendelet kihirdetésének helyben szokásos módja az önkormányzat székhelyén elhelyezett hivatali hirdetőtáblán történő</w:t>
      </w:r>
      <w:r>
        <w:t xml:space="preserve"> k</w:t>
      </w:r>
      <w:r>
        <w:t>ifüggesztés.”</w:t>
      </w:r>
    </w:p>
    <w:p w:rsidR="00A718B6" w:rsidRDefault="007130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718B6" w:rsidRDefault="00713050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rendelete 34. § (2) bekezdése helyébe a következő rendelkezés lép:</w:t>
      </w:r>
    </w:p>
    <w:p w:rsidR="00A718B6" w:rsidRDefault="00713050">
      <w:pPr>
        <w:pStyle w:val="Szvegtrzs"/>
        <w:spacing w:before="240" w:after="240" w:line="240" w:lineRule="auto"/>
        <w:jc w:val="both"/>
      </w:pPr>
      <w:r>
        <w:t xml:space="preserve">„(2) </w:t>
      </w:r>
      <w:r>
        <w:rPr>
          <w:i/>
          <w:iCs/>
        </w:rPr>
        <w:t>Az ülésről készült hangfelvé</w:t>
      </w:r>
      <w:r>
        <w:rPr>
          <w:i/>
          <w:iCs/>
        </w:rPr>
        <w:t>telt meg kell őrizni, az nem selejtezhető</w:t>
      </w:r>
      <w:r>
        <w:t>.”</w:t>
      </w:r>
    </w:p>
    <w:p w:rsidR="00A718B6" w:rsidRDefault="007130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A718B6" w:rsidRDefault="00713050">
      <w:pPr>
        <w:pStyle w:val="Szvegtrzs"/>
        <w:spacing w:after="0" w:line="240" w:lineRule="auto"/>
        <w:jc w:val="both"/>
      </w:pPr>
      <w:r>
        <w:t xml:space="preserve">A Zalaszentgrót Város Önkormányzata Képviselő-testületének a Szervezeti és Működési Szabályzatáról szóló 25/2014 (XI. 28.) önkormányzati rendelete 38. §-a </w:t>
      </w:r>
      <w:proofErr w:type="spellStart"/>
      <w:r>
        <w:t>a</w:t>
      </w:r>
      <w:proofErr w:type="spellEnd"/>
      <w:r>
        <w:t xml:space="preserve"> következő (6) bekezdéssel egészül ki:</w:t>
      </w:r>
    </w:p>
    <w:p w:rsidR="00A718B6" w:rsidRDefault="00713050">
      <w:pPr>
        <w:pStyle w:val="Szvegtrzs"/>
        <w:spacing w:before="240" w:after="240" w:line="240" w:lineRule="auto"/>
        <w:jc w:val="both"/>
      </w:pPr>
      <w:r>
        <w:t xml:space="preserve">„(6) </w:t>
      </w:r>
      <w:r>
        <w:rPr>
          <w:i/>
          <w:iCs/>
        </w:rPr>
        <w:t>Az önko</w:t>
      </w:r>
      <w:r>
        <w:rPr>
          <w:i/>
          <w:iCs/>
        </w:rPr>
        <w:t>rmányzati képviselő a képviselő-testület ülésén írásban kezdeményezheti rendelet megalkotását vagy határozat meghozatalát. A kezdeményezésben ismertetni kell a döntés kezdeményezésének indokait, annak szükségességét, a döntés elmaradásának lehetséges követ</w:t>
      </w:r>
      <w:r>
        <w:rPr>
          <w:i/>
          <w:iCs/>
        </w:rPr>
        <w:t>kezményeit, továbbá a döntés végrehajtásához szükséges személyi, szervezeti, tárgyi és pénzügyi feltételek meghatározását.</w:t>
      </w:r>
      <w:r>
        <w:t>”</w:t>
      </w:r>
    </w:p>
    <w:p w:rsidR="00A718B6" w:rsidRDefault="007130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A718B6" w:rsidRDefault="00713050">
      <w:pPr>
        <w:pStyle w:val="Szvegtrzs"/>
        <w:spacing w:after="0" w:line="240" w:lineRule="auto"/>
        <w:jc w:val="both"/>
      </w:pPr>
      <w:r>
        <w:t xml:space="preserve">A Zalaszentgrót Város Önkormányzata Képviselő-testületének a Szervezeti és Működési Szabályzatáról szóló 25/2014 (XI. 28.) </w:t>
      </w:r>
      <w:r>
        <w:t>önkormányzati rendelete 55. § (1) bekezdése helyébe a következő rendelkezés lép:</w:t>
      </w:r>
    </w:p>
    <w:p w:rsidR="00A718B6" w:rsidRDefault="00713050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>A képviselő-testület a polgármester javaslatára, titkos szavazással, minősített többséggel a polgármester helyettesítésére, munkájának segítésére1 fő</w:t>
      </w:r>
      <w:r>
        <w:t xml:space="preserve"> </w:t>
      </w:r>
      <w:r>
        <w:rPr>
          <w:i/>
          <w:iCs/>
        </w:rPr>
        <w:t>társadalmi megbízatá</w:t>
      </w:r>
      <w:r>
        <w:rPr>
          <w:i/>
          <w:iCs/>
        </w:rPr>
        <w:t>sú alpolgármestert választ.</w:t>
      </w:r>
      <w:r>
        <w:t>”</w:t>
      </w:r>
    </w:p>
    <w:p w:rsidR="00A718B6" w:rsidRDefault="007130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A718B6" w:rsidRDefault="00713050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713050" w:rsidRDefault="00713050">
      <w:pPr>
        <w:pStyle w:val="Szvegtrzs"/>
        <w:spacing w:after="0" w:line="240" w:lineRule="auto"/>
        <w:jc w:val="both"/>
      </w:pPr>
    </w:p>
    <w:p w:rsidR="00713050" w:rsidRDefault="00713050">
      <w:pPr>
        <w:pStyle w:val="Szvegtrzs"/>
        <w:spacing w:after="0" w:line="240" w:lineRule="auto"/>
        <w:jc w:val="both"/>
      </w:pPr>
    </w:p>
    <w:p w:rsidR="00713050" w:rsidRDefault="00713050">
      <w:pPr>
        <w:pStyle w:val="Szvegtrzs"/>
        <w:spacing w:after="0" w:line="240" w:lineRule="auto"/>
        <w:jc w:val="both"/>
      </w:pPr>
      <w:r>
        <w:tab/>
      </w:r>
      <w:r>
        <w:tab/>
        <w:t>Baracskai József</w:t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713050" w:rsidRDefault="00713050">
      <w:pPr>
        <w:pStyle w:val="Szvegtrzs"/>
        <w:spacing w:after="0" w:line="240" w:lineRule="auto"/>
        <w:jc w:val="both"/>
      </w:pPr>
    </w:p>
    <w:p w:rsidR="00713050" w:rsidRDefault="00713050">
      <w:pPr>
        <w:pStyle w:val="Szvegtrzs"/>
        <w:spacing w:after="0" w:line="240" w:lineRule="auto"/>
        <w:jc w:val="both"/>
      </w:pPr>
      <w:r>
        <w:t xml:space="preserve">             </w:t>
      </w:r>
      <w:r>
        <w:tab/>
        <w:t xml:space="preserve">  polgármester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jegyző</w:t>
      </w:r>
    </w:p>
    <w:p w:rsidR="00713050" w:rsidRDefault="00713050">
      <w:pPr>
        <w:pStyle w:val="Szvegtrzs"/>
        <w:spacing w:after="0" w:line="240" w:lineRule="auto"/>
        <w:jc w:val="both"/>
      </w:pPr>
    </w:p>
    <w:p w:rsidR="00713050" w:rsidRDefault="00713050">
      <w:pPr>
        <w:pStyle w:val="Szvegtrzs"/>
        <w:spacing w:after="0" w:line="240" w:lineRule="auto"/>
        <w:jc w:val="both"/>
      </w:pPr>
    </w:p>
    <w:p w:rsidR="00713050" w:rsidRDefault="00713050" w:rsidP="00713050">
      <w:pPr>
        <w:pStyle w:val="Szvegtrzs"/>
        <w:spacing w:after="0" w:line="240" w:lineRule="auto"/>
        <w:jc w:val="both"/>
      </w:pPr>
      <w:r>
        <w:t>A rendelet 2025. november 27-</w:t>
      </w:r>
      <w:r>
        <w:t xml:space="preserve">én kihirdetésre került. </w:t>
      </w:r>
    </w:p>
    <w:p w:rsidR="00713050" w:rsidRDefault="00713050" w:rsidP="00713050">
      <w:pPr>
        <w:pStyle w:val="Szvegtrzs"/>
        <w:spacing w:after="0" w:line="240" w:lineRule="auto"/>
      </w:pPr>
    </w:p>
    <w:p w:rsidR="00713050" w:rsidRDefault="00713050" w:rsidP="00713050">
      <w:pPr>
        <w:pStyle w:val="Szvegtrzs"/>
        <w:spacing w:line="240" w:lineRule="auto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713050" w:rsidTr="00713050">
        <w:tc>
          <w:tcPr>
            <w:tcW w:w="4818" w:type="dxa"/>
          </w:tcPr>
          <w:p w:rsidR="00713050" w:rsidRDefault="00713050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820" w:type="dxa"/>
            <w:hideMark/>
          </w:tcPr>
          <w:p w:rsidR="00713050" w:rsidRDefault="00713050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</w:p>
          <w:p w:rsidR="00713050" w:rsidRDefault="00713050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713050" w:rsidRDefault="00713050" w:rsidP="00713050"/>
    <w:p w:rsidR="00713050" w:rsidRDefault="00713050">
      <w:pPr>
        <w:pStyle w:val="Szvegtrzs"/>
        <w:spacing w:after="0" w:line="240" w:lineRule="auto"/>
        <w:jc w:val="both"/>
        <w:sectPr w:rsidR="0071305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A718B6" w:rsidRDefault="00A718B6">
      <w:pPr>
        <w:pStyle w:val="Szvegtrzs"/>
        <w:spacing w:after="0"/>
        <w:jc w:val="center"/>
      </w:pPr>
    </w:p>
    <w:p w:rsidR="00A718B6" w:rsidRDefault="00713050">
      <w:pPr>
        <w:pStyle w:val="Szvegtrzs"/>
        <w:spacing w:after="159" w:line="240" w:lineRule="auto"/>
        <w:ind w:left="159" w:right="159"/>
        <w:jc w:val="center"/>
      </w:pPr>
      <w:r>
        <w:t xml:space="preserve">Végső </w:t>
      </w:r>
      <w:r>
        <w:t>előterjesztői indokolás</w:t>
      </w:r>
    </w:p>
    <w:p w:rsidR="00A718B6" w:rsidRDefault="0071305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A718B6" w:rsidRDefault="00713050">
      <w:pPr>
        <w:pStyle w:val="Szvegtrzs"/>
        <w:spacing w:after="200" w:line="240" w:lineRule="auto"/>
        <w:jc w:val="both"/>
      </w:pPr>
      <w:r>
        <w:t>Zalaszentgrót Város Önkormányzata Képviselő-testületének szervezetére és működésére vonatkozó szabályokat a Szervezeti és Működési Szabályzatáról szóló a 25/2014. (XI. 28.) önkormányzati rendelet (a továbbiakban:</w:t>
      </w:r>
      <w:r>
        <w:t xml:space="preserve"> SZMSZ) tartalmazza. A Közigazgatási és Területfejlesztési Minisztérium Területi Közigazgatásért Felelős Államtitkára HATHÁT/431-1/2025-KTM. számon kiadott, a fővárosi és vármegyei kormányhivataloknak a helyi önkormányzatok törvényességi felügyeletével kap</w:t>
      </w:r>
      <w:r>
        <w:t xml:space="preserve">csolatos 2025. évi ellenőrzési munkatervében elrendelte a helyi önkormányzatok szervezeti és működési szabályzatáról szóló rendeleteinek vizsgálatát a Magyarország helyi önkormányzatairól szóló 2011. évi CLXXXIX. törvény (a továbbiakban: </w:t>
      </w:r>
      <w:proofErr w:type="spellStart"/>
      <w:r>
        <w:t>Mötv</w:t>
      </w:r>
      <w:proofErr w:type="spellEnd"/>
      <w:r>
        <w:t>.) rendelkezés</w:t>
      </w:r>
      <w:r>
        <w:t>eivel összhangban. A célvizsgálat során áttekintésre került a Zalaszentgróti Közös Önkormányzati Hivatalhoz tartozó valamennyi települési önkormányzat, így Zalaszentgrót Város tárgyban érintett rendelete is, amelynek eredményeképpen az SZMSZ-ben módosításo</w:t>
      </w:r>
      <w:r>
        <w:t>k átvezetése indokolt. A tervezett módosítás az alábbi tárgyköröket érinti: a képviselő-testületi ülések számának konkrét meghatározása; a képviselő-testületi ülések helyszínének pontosítása; a helyben szokásos mód kifejezett meghatározása; a képviselő-tes</w:t>
      </w:r>
      <w:r>
        <w:t>tületi ülésről készült hanganyag selejtezhetőségének tilalma; az alpolgármester konkrét számának meghatározása; a képviselő-testületi ülésen a képviselő által a rendelet megalkotásának illetve határozat meghozatala kezdeményezésének módja; a képviselő dönt</w:t>
      </w:r>
      <w:r>
        <w:t>éshozatali eljárásban való részvételi kötelezettségére vonatkozó szabályozás pontosítása. </w:t>
      </w:r>
    </w:p>
    <w:p w:rsidR="00A718B6" w:rsidRDefault="0071305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A718B6" w:rsidRDefault="0071305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1.§-hoz</w:t>
      </w:r>
    </w:p>
    <w:p w:rsidR="00A718B6" w:rsidRDefault="00713050">
      <w:pPr>
        <w:pStyle w:val="Szvegtrzs"/>
        <w:spacing w:after="200" w:line="240" w:lineRule="auto"/>
        <w:jc w:val="both"/>
      </w:pPr>
      <w:r>
        <w:t>A rendelet 1.§-a</w:t>
      </w:r>
      <w:r>
        <w:t xml:space="preserve"> az adott évben tartandó képviselő-testületi ülések számának konkrét meghatározásáról és a képviselő-testületi ülések </w:t>
      </w:r>
      <w:r>
        <w:t>helyszínéről tartalmaz rendelkezéseket. </w:t>
      </w:r>
    </w:p>
    <w:p w:rsidR="00A718B6" w:rsidRDefault="0071305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2.§-hoz</w:t>
      </w:r>
    </w:p>
    <w:p w:rsidR="00A718B6" w:rsidRDefault="00713050">
      <w:pPr>
        <w:pStyle w:val="Szvegtrzs"/>
        <w:spacing w:after="200"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képviselő döntéshozatali eljárásban történő részvételére vonatkozó szabályozást határozza meg. Az érintett szakasz </w:t>
      </w:r>
      <w:proofErr w:type="spellStart"/>
      <w:r>
        <w:t>újraszabályozása</w:t>
      </w:r>
      <w:proofErr w:type="spellEnd"/>
      <w:r>
        <w:t xml:space="preserve"> révén azon rendelkezések, amelyek lehetővé tették, hogy</w:t>
      </w:r>
      <w:r>
        <w:t xml:space="preserve"> a képviselő a döntéshozatali eljárásban ne vegyen részt, </w:t>
      </w:r>
      <w:bookmarkStart w:id="0" w:name="_GoBack"/>
      <w:bookmarkEnd w:id="0"/>
      <w:r>
        <w:t>hatályon kívül helyezésre kerülnek.</w:t>
      </w:r>
    </w:p>
    <w:p w:rsidR="00A718B6" w:rsidRDefault="0071305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3.§-hoz</w:t>
      </w:r>
    </w:p>
    <w:p w:rsidR="00A718B6" w:rsidRDefault="00713050">
      <w:pPr>
        <w:pStyle w:val="Szvegtrzs"/>
        <w:spacing w:after="200" w:line="240" w:lineRule="auto"/>
        <w:jc w:val="both"/>
      </w:pPr>
      <w:r>
        <w:t>A rendelet 3.§-a rögzíti a rendelet kihirdetése helyben szokásos módjának kifejezett meghatározását. </w:t>
      </w:r>
    </w:p>
    <w:p w:rsidR="00A718B6" w:rsidRDefault="0071305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4.§-hoz</w:t>
      </w:r>
    </w:p>
    <w:p w:rsidR="00A718B6" w:rsidRDefault="00713050">
      <w:pPr>
        <w:pStyle w:val="Szvegtrzs"/>
        <w:spacing w:after="200" w:line="240" w:lineRule="auto"/>
        <w:jc w:val="both"/>
      </w:pPr>
      <w:r>
        <w:t xml:space="preserve">A rendelet 4.§-a </w:t>
      </w:r>
      <w:proofErr w:type="spellStart"/>
      <w:r>
        <w:t>a</w:t>
      </w:r>
      <w:proofErr w:type="spellEnd"/>
      <w:r>
        <w:t xml:space="preserve"> képviselő-testületi </w:t>
      </w:r>
      <w:r>
        <w:t>ülésről készült hangfelvétel selejtezésének tilalmáról rendelkezik. </w:t>
      </w:r>
    </w:p>
    <w:p w:rsidR="00A718B6" w:rsidRDefault="0071305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5.§-hoz</w:t>
      </w:r>
    </w:p>
    <w:p w:rsidR="00A718B6" w:rsidRDefault="00713050">
      <w:pPr>
        <w:pStyle w:val="Szvegtrzs"/>
        <w:spacing w:after="200" w:line="240" w:lineRule="auto"/>
        <w:jc w:val="both"/>
      </w:pPr>
      <w:r>
        <w:t xml:space="preserve">A rendelet 5.§-a </w:t>
      </w:r>
      <w:proofErr w:type="spellStart"/>
      <w:r>
        <w:t>a</w:t>
      </w:r>
      <w:proofErr w:type="spellEnd"/>
      <w:r>
        <w:t xml:space="preserve"> képviselő által a képviselő-testületi ülésen a rendelet megalkotásának vagy határozat meghozatalának szabályait határozza meg.</w:t>
      </w:r>
    </w:p>
    <w:p w:rsidR="00A718B6" w:rsidRDefault="0071305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6.§-hoz</w:t>
      </w:r>
    </w:p>
    <w:p w:rsidR="00A718B6" w:rsidRDefault="00713050">
      <w:pPr>
        <w:pStyle w:val="Szvegtrzs"/>
        <w:spacing w:after="200" w:line="240" w:lineRule="auto"/>
        <w:jc w:val="both"/>
      </w:pPr>
      <w:r>
        <w:t>A rendelet 6.§-a az alpol</w:t>
      </w:r>
      <w:r>
        <w:t>gármester konkrét számának meghatározásáról rendelkezik. </w:t>
      </w:r>
    </w:p>
    <w:p w:rsidR="00A718B6" w:rsidRDefault="0071305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7.§-hoz</w:t>
      </w:r>
    </w:p>
    <w:p w:rsidR="00A718B6" w:rsidRDefault="00713050">
      <w:pPr>
        <w:pStyle w:val="Szvegtrzs"/>
        <w:spacing w:after="200" w:line="240" w:lineRule="auto"/>
        <w:jc w:val="both"/>
      </w:pPr>
      <w:r>
        <w:t xml:space="preserve">A rendelet 7.§-a </w:t>
      </w:r>
      <w:proofErr w:type="spellStart"/>
      <w:r>
        <w:t>a</w:t>
      </w:r>
      <w:proofErr w:type="spellEnd"/>
      <w:r>
        <w:t xml:space="preserve"> módosító rendelet hatálybalépéséről és annak hatályvesztéséről rendelkezik. </w:t>
      </w:r>
    </w:p>
    <w:sectPr w:rsidR="00A718B6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13050">
      <w:r>
        <w:separator/>
      </w:r>
    </w:p>
  </w:endnote>
  <w:endnote w:type="continuationSeparator" w:id="0">
    <w:p w:rsidR="00000000" w:rsidRDefault="00713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8B6" w:rsidRDefault="0071305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8B6" w:rsidRDefault="0071305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13050">
      <w:r>
        <w:separator/>
      </w:r>
    </w:p>
  </w:footnote>
  <w:footnote w:type="continuationSeparator" w:id="0">
    <w:p w:rsidR="00000000" w:rsidRDefault="00713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634"/>
    <w:multiLevelType w:val="multilevel"/>
    <w:tmpl w:val="123847B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8B6"/>
    <w:rsid w:val="00713050"/>
    <w:rsid w:val="00A7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34FE"/>
  <w15:docId w15:val="{2064F915-8BA2-4F0C-A9B0-BF53DA36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9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2</cp:revision>
  <dcterms:created xsi:type="dcterms:W3CDTF">2025-11-11T14:46:00Z</dcterms:created>
  <dcterms:modified xsi:type="dcterms:W3CDTF">2025-11-11T14:46:00Z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